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96" w:rsidRPr="00980080" w:rsidRDefault="00322596" w:rsidP="00322596">
      <w:pPr>
        <w:pStyle w:val="1"/>
        <w:rPr>
          <w:szCs w:val="28"/>
        </w:rPr>
      </w:pPr>
      <w:bookmarkStart w:id="0" w:name="_GoBack"/>
      <w:bookmarkEnd w:id="0"/>
      <w:r w:rsidRPr="00980080">
        <w:rPr>
          <w:szCs w:val="28"/>
        </w:rPr>
        <w:t>«</w:t>
      </w:r>
      <w:r w:rsidR="00CF12ED" w:rsidRPr="00980080">
        <w:rPr>
          <w:szCs w:val="28"/>
        </w:rPr>
        <w:t xml:space="preserve">Региональный компонент – </w:t>
      </w:r>
      <w:r w:rsidRPr="00980080">
        <w:rPr>
          <w:szCs w:val="28"/>
        </w:rPr>
        <w:t xml:space="preserve">эффективная форма </w:t>
      </w:r>
      <w:r w:rsidR="00CF12ED" w:rsidRPr="00980080">
        <w:rPr>
          <w:szCs w:val="28"/>
        </w:rPr>
        <w:br/>
      </w:r>
      <w:r w:rsidRPr="00980080">
        <w:rPr>
          <w:szCs w:val="28"/>
        </w:rPr>
        <w:t>патриотического воспитания»</w:t>
      </w:r>
    </w:p>
    <w:p w:rsidR="00B95D7C" w:rsidRPr="00980080" w:rsidRDefault="00B95D7C" w:rsidP="00EC0AD9">
      <w:pPr>
        <w:rPr>
          <w:b/>
          <w:bCs/>
          <w:szCs w:val="28"/>
          <w:lang w:bidi="ar-IQ"/>
        </w:rPr>
      </w:pPr>
      <w:r w:rsidRPr="00980080">
        <w:rPr>
          <w:b/>
          <w:bCs/>
          <w:szCs w:val="28"/>
          <w:lang w:bidi="ar-IQ"/>
        </w:rPr>
        <w:t>Актуальность.</w:t>
      </w:r>
    </w:p>
    <w:p w:rsidR="00EC0AD9" w:rsidRPr="00980080" w:rsidRDefault="00EC0AD9" w:rsidP="00EC0AD9">
      <w:pPr>
        <w:rPr>
          <w:szCs w:val="28"/>
        </w:rPr>
      </w:pPr>
      <w:r w:rsidRPr="00980080">
        <w:rPr>
          <w:szCs w:val="28"/>
          <w:lang w:bidi="ar-IQ"/>
        </w:rPr>
        <w:t>Патриотическое чувство – э</w:t>
      </w:r>
      <w:r w:rsidR="003C25CB" w:rsidRPr="00980080">
        <w:rPr>
          <w:szCs w:val="28"/>
        </w:rPr>
        <w:t xml:space="preserve">то результат длительного, целенаправленного воспитательного процесса с раннего возраста. </w:t>
      </w:r>
    </w:p>
    <w:p w:rsidR="00EC0AD9" w:rsidRPr="00980080" w:rsidRDefault="00EC0AD9" w:rsidP="00EC0AD9">
      <w:pPr>
        <w:rPr>
          <w:szCs w:val="28"/>
        </w:rPr>
      </w:pPr>
      <w:r w:rsidRPr="00980080">
        <w:rPr>
          <w:szCs w:val="28"/>
        </w:rPr>
        <w:t>В детскую</w:t>
      </w:r>
      <w:r w:rsidR="003C25CB" w:rsidRPr="00980080">
        <w:rPr>
          <w:szCs w:val="28"/>
        </w:rPr>
        <w:t xml:space="preserve"> жизнь стремительно ворвалась западная культура – музыка, фильмы, книги, мультипликация, игрушки, – все это оказывает большое влияние на восприимчивую детскую психику. </w:t>
      </w:r>
    </w:p>
    <w:p w:rsidR="00EC0AD9" w:rsidRPr="00980080" w:rsidRDefault="003C25CB" w:rsidP="00EC0AD9">
      <w:pPr>
        <w:rPr>
          <w:szCs w:val="28"/>
        </w:rPr>
      </w:pPr>
      <w:r w:rsidRPr="00980080">
        <w:rPr>
          <w:szCs w:val="28"/>
        </w:rPr>
        <w:t>Совр</w:t>
      </w:r>
      <w:r w:rsidR="00BD5581">
        <w:rPr>
          <w:szCs w:val="28"/>
        </w:rPr>
        <w:t>еменные дети мало знают о родном крае</w:t>
      </w:r>
      <w:r w:rsidRPr="00980080">
        <w:rPr>
          <w:szCs w:val="28"/>
        </w:rPr>
        <w:t xml:space="preserve">, стране, особенностях народных традиций, часто равнодушны к близким людям, в том числе к </w:t>
      </w:r>
      <w:r w:rsidR="00EF0E55">
        <w:rPr>
          <w:szCs w:val="28"/>
        </w:rPr>
        <w:t>сверстникам</w:t>
      </w:r>
      <w:r w:rsidRPr="00980080">
        <w:rPr>
          <w:szCs w:val="28"/>
        </w:rPr>
        <w:t xml:space="preserve">, редко сострадают чужому горю. </w:t>
      </w:r>
    </w:p>
    <w:p w:rsidR="00EC0AD9" w:rsidRPr="00980080" w:rsidRDefault="00EC0AD9" w:rsidP="00EC0AD9">
      <w:pPr>
        <w:rPr>
          <w:szCs w:val="28"/>
        </w:rPr>
      </w:pPr>
      <w:r w:rsidRPr="00980080">
        <w:rPr>
          <w:szCs w:val="28"/>
        </w:rPr>
        <w:t>П</w:t>
      </w:r>
      <w:r w:rsidR="003C25CB" w:rsidRPr="00980080">
        <w:rPr>
          <w:szCs w:val="28"/>
        </w:rPr>
        <w:t xml:space="preserve">од массивным воздействием западной культуры подрастающее поколение растет и формируется на чуждых нашей самобытности ценностях. </w:t>
      </w:r>
    </w:p>
    <w:p w:rsidR="000904E5" w:rsidRPr="00980080" w:rsidRDefault="003C25CB" w:rsidP="000904E5">
      <w:pPr>
        <w:rPr>
          <w:szCs w:val="28"/>
        </w:rPr>
      </w:pPr>
      <w:r w:rsidRPr="00980080">
        <w:rPr>
          <w:szCs w:val="28"/>
        </w:rPr>
        <w:t xml:space="preserve">Многое из жизни наших предков уже утрачено. Это деформирует </w:t>
      </w:r>
      <w:r w:rsidR="000904E5" w:rsidRPr="00980080">
        <w:rPr>
          <w:szCs w:val="28"/>
        </w:rPr>
        <w:t xml:space="preserve">у детей </w:t>
      </w:r>
      <w:r w:rsidRPr="00980080">
        <w:rPr>
          <w:szCs w:val="28"/>
        </w:rPr>
        <w:t xml:space="preserve">чувства патриотизма, любви к Родине. В связи с этим именно сейчас остро назрела необходимость воспитания у детей патриотических чувств, нравственных устоев и культуры поведения. </w:t>
      </w:r>
    </w:p>
    <w:p w:rsidR="000904E5" w:rsidRPr="00EF0E55" w:rsidRDefault="003C25CB" w:rsidP="00EC0AD9">
      <w:pPr>
        <w:rPr>
          <w:i/>
          <w:szCs w:val="28"/>
        </w:rPr>
      </w:pPr>
      <w:r w:rsidRPr="00980080">
        <w:rPr>
          <w:szCs w:val="28"/>
        </w:rPr>
        <w:t xml:space="preserve">Для того, чтобы у подрастающего поколения формировались эти социально значимые ценности, необходимо включать региональный компонент в образовательный процесс, приобщать детей к национальному культурному наследию: </w:t>
      </w:r>
      <w:r w:rsidRPr="00EF0E55">
        <w:rPr>
          <w:i/>
          <w:szCs w:val="28"/>
        </w:rPr>
        <w:t xml:space="preserve">народным художественным промыслам, национально-культурным традициям, произведениям местных писателей, художников. </w:t>
      </w:r>
    </w:p>
    <w:p w:rsidR="00B95D7C" w:rsidRPr="00980080" w:rsidRDefault="00B95D7C" w:rsidP="00B95D7C">
      <w:pPr>
        <w:rPr>
          <w:szCs w:val="28"/>
        </w:rPr>
      </w:pPr>
    </w:p>
    <w:p w:rsidR="000904E5" w:rsidRPr="00980080" w:rsidRDefault="00B95D7C" w:rsidP="00B95D7C">
      <w:pPr>
        <w:rPr>
          <w:b/>
          <w:bCs/>
          <w:szCs w:val="28"/>
        </w:rPr>
      </w:pPr>
      <w:r w:rsidRPr="00980080">
        <w:rPr>
          <w:b/>
          <w:bCs/>
          <w:szCs w:val="28"/>
        </w:rPr>
        <w:t>Комплекс задач.</w:t>
      </w:r>
    </w:p>
    <w:p w:rsidR="003C25CB" w:rsidRPr="00980080" w:rsidRDefault="003C25CB" w:rsidP="003C25CB">
      <w:pPr>
        <w:rPr>
          <w:szCs w:val="28"/>
        </w:rPr>
      </w:pPr>
      <w:r w:rsidRPr="00980080">
        <w:rPr>
          <w:szCs w:val="28"/>
        </w:rPr>
        <w:t>Использование регионального компонента, как средства патриотического воспитания дошкольнико</w:t>
      </w:r>
      <w:r w:rsidR="00B95D7C" w:rsidRPr="00980080">
        <w:rPr>
          <w:szCs w:val="28"/>
        </w:rPr>
        <w:t>в включает целый комплекс задач</w:t>
      </w:r>
      <w:r w:rsidRPr="00980080">
        <w:rPr>
          <w:szCs w:val="28"/>
        </w:rPr>
        <w:t>:</w:t>
      </w:r>
    </w:p>
    <w:p w:rsidR="003C25CB" w:rsidRPr="00980080" w:rsidRDefault="003C25CB" w:rsidP="00D9324B">
      <w:pPr>
        <w:pStyle w:val="a"/>
      </w:pPr>
      <w:r w:rsidRPr="00980080">
        <w:t>Воспитывать любовь и доброе отношение к св</w:t>
      </w:r>
      <w:r w:rsidR="00D9324B" w:rsidRPr="00980080">
        <w:t>оей семьи, детскому саду, родному краю</w:t>
      </w:r>
      <w:r w:rsidRPr="00980080">
        <w:t>.</w:t>
      </w:r>
    </w:p>
    <w:p w:rsidR="003C25CB" w:rsidRPr="00980080" w:rsidRDefault="003C25CB" w:rsidP="00D9324B">
      <w:pPr>
        <w:pStyle w:val="a"/>
      </w:pPr>
      <w:r w:rsidRPr="00980080">
        <w:t xml:space="preserve">Способствовать </w:t>
      </w:r>
      <w:r w:rsidR="00D9324B" w:rsidRPr="00980080">
        <w:t>участию</w:t>
      </w:r>
      <w:r w:rsidRPr="00980080">
        <w:t xml:space="preserve"> в общественных мероприятиях, направленных на благоустройство своего</w:t>
      </w:r>
      <w:r w:rsidR="009602F6">
        <w:t xml:space="preserve"> двора, территории группы, улиц.</w:t>
      </w:r>
    </w:p>
    <w:p w:rsidR="003C25CB" w:rsidRPr="00980080" w:rsidRDefault="003C25CB" w:rsidP="00E31D23">
      <w:pPr>
        <w:pStyle w:val="a"/>
      </w:pPr>
      <w:r w:rsidRPr="00980080">
        <w:t>Учить заботливому отношению к родным и близким людям, младшим сверстникам и старшему поколению.</w:t>
      </w:r>
    </w:p>
    <w:p w:rsidR="003C25CB" w:rsidRPr="00980080" w:rsidRDefault="003C25CB" w:rsidP="00E31D23">
      <w:pPr>
        <w:pStyle w:val="a"/>
      </w:pPr>
      <w:r w:rsidRPr="00980080">
        <w:t>Воспитывать уважение к труду разных профессий.</w:t>
      </w:r>
    </w:p>
    <w:p w:rsidR="003C25CB" w:rsidRPr="00980080" w:rsidRDefault="003C25CB" w:rsidP="00E31D23">
      <w:pPr>
        <w:pStyle w:val="a"/>
      </w:pPr>
      <w:r w:rsidRPr="00980080">
        <w:t>Развивать интерес к традициям родного края, соблюдать их и сохранять.</w:t>
      </w:r>
    </w:p>
    <w:p w:rsidR="003C25CB" w:rsidRPr="00980080" w:rsidRDefault="003C25CB" w:rsidP="00E31D23">
      <w:pPr>
        <w:pStyle w:val="a"/>
      </w:pPr>
      <w:r w:rsidRPr="00980080">
        <w:t>Формировать трепетное отношение к природе, ее ресурсам, экономно их расходовать.</w:t>
      </w:r>
    </w:p>
    <w:p w:rsidR="003C25CB" w:rsidRPr="00980080" w:rsidRDefault="003C25CB" w:rsidP="00D9324B">
      <w:pPr>
        <w:pStyle w:val="a"/>
      </w:pPr>
      <w:r w:rsidRPr="00980080">
        <w:t xml:space="preserve">Знакомить с символикой малой Родины и </w:t>
      </w:r>
      <w:r w:rsidR="00D9324B" w:rsidRPr="00980080">
        <w:t>Р</w:t>
      </w:r>
      <w:r w:rsidRPr="00980080">
        <w:t>оссийского государства, ее значением для народа и страны в целом.</w:t>
      </w:r>
    </w:p>
    <w:p w:rsidR="003C25CB" w:rsidRPr="00980080" w:rsidRDefault="003C25CB" w:rsidP="00E31D23">
      <w:pPr>
        <w:pStyle w:val="a"/>
      </w:pPr>
      <w:r w:rsidRPr="00980080">
        <w:t>Расширить представления детей о регионах страны, ее больших городах.</w:t>
      </w:r>
    </w:p>
    <w:p w:rsidR="003C25CB" w:rsidRPr="00980080" w:rsidRDefault="003C25CB" w:rsidP="00E31D23">
      <w:pPr>
        <w:pStyle w:val="a"/>
      </w:pPr>
      <w:r w:rsidRPr="00980080">
        <w:lastRenderedPageBreak/>
        <w:t>Воспитывать гордость за россиян, достигших успехов в разных областях деятельности: сельском хозяйстве, науке, спорте, культуре.</w:t>
      </w:r>
    </w:p>
    <w:p w:rsidR="00B95D7C" w:rsidRPr="00980080" w:rsidRDefault="00B95D7C" w:rsidP="003C25CB">
      <w:pPr>
        <w:rPr>
          <w:szCs w:val="28"/>
        </w:rPr>
      </w:pPr>
    </w:p>
    <w:p w:rsidR="00B95D7C" w:rsidRPr="00980080" w:rsidRDefault="00B95D7C" w:rsidP="003C25CB">
      <w:pPr>
        <w:rPr>
          <w:b/>
          <w:bCs/>
          <w:szCs w:val="28"/>
        </w:rPr>
      </w:pPr>
      <w:r w:rsidRPr="00980080">
        <w:rPr>
          <w:b/>
          <w:bCs/>
          <w:szCs w:val="28"/>
        </w:rPr>
        <w:t>Виды деятельности.</w:t>
      </w:r>
    </w:p>
    <w:p w:rsidR="00424096" w:rsidRPr="00980080" w:rsidRDefault="003C25CB" w:rsidP="003C25CB">
      <w:pPr>
        <w:rPr>
          <w:szCs w:val="28"/>
        </w:rPr>
      </w:pPr>
      <w:r w:rsidRPr="00980080">
        <w:rPr>
          <w:szCs w:val="28"/>
        </w:rPr>
        <w:t xml:space="preserve">Данные задачи решаются во всех видах детской деятельности: в образовательной деятельности, в играх, в труде, в быту - так как воспитывают в ребенке не только патриотические чувства, но и формируют его взаимоотношения, с взрослыми и сверстниками. </w:t>
      </w:r>
    </w:p>
    <w:p w:rsidR="003C25CB" w:rsidRPr="00980080" w:rsidRDefault="003C25CB" w:rsidP="003C25CB">
      <w:pPr>
        <w:rPr>
          <w:szCs w:val="28"/>
        </w:rPr>
      </w:pPr>
      <w:r w:rsidRPr="00980080">
        <w:rPr>
          <w:szCs w:val="28"/>
        </w:rPr>
        <w:t>Таким образом, с воспитанниками используем разнообразные формы работы: чтение художественной литературы, викторины, беседы, рассматривание фото и иллюстраций о родном крае, просмотр видеофильмов.</w:t>
      </w:r>
    </w:p>
    <w:p w:rsidR="00F00DED" w:rsidRPr="00980080" w:rsidRDefault="003C25CB" w:rsidP="003C25CB">
      <w:pPr>
        <w:rPr>
          <w:szCs w:val="28"/>
        </w:rPr>
      </w:pPr>
      <w:r w:rsidRPr="00980080">
        <w:rPr>
          <w:szCs w:val="28"/>
        </w:rPr>
        <w:t xml:space="preserve">Наиболее эффективная форма работы по ознакомлению с малой Родиной и привитию любви к родному краю – тематические прогулки, экскурсии. </w:t>
      </w:r>
    </w:p>
    <w:p w:rsidR="00F00DED" w:rsidRPr="00980080" w:rsidRDefault="003C25CB" w:rsidP="00D9324B">
      <w:pPr>
        <w:rPr>
          <w:szCs w:val="28"/>
        </w:rPr>
      </w:pPr>
      <w:r w:rsidRPr="00980080">
        <w:rPr>
          <w:szCs w:val="28"/>
        </w:rPr>
        <w:t xml:space="preserve">Изучение родных мест </w:t>
      </w:r>
      <w:r w:rsidR="00D9324B" w:rsidRPr="00980080">
        <w:rPr>
          <w:szCs w:val="28"/>
        </w:rPr>
        <w:t>хорошо начинать со знакомства с детским садом и</w:t>
      </w:r>
      <w:r w:rsidRPr="00980080">
        <w:rPr>
          <w:szCs w:val="28"/>
        </w:rPr>
        <w:t xml:space="preserve"> его местонахождением. </w:t>
      </w:r>
    </w:p>
    <w:p w:rsidR="00F00DED" w:rsidRPr="00980080" w:rsidRDefault="003C25CB" w:rsidP="00B95D7C">
      <w:pPr>
        <w:rPr>
          <w:szCs w:val="28"/>
        </w:rPr>
      </w:pPr>
      <w:r w:rsidRPr="00980080">
        <w:rPr>
          <w:szCs w:val="28"/>
        </w:rPr>
        <w:t xml:space="preserve">Используя повседневные наблюдения за тем, что встречают на своем пути в детский сад, замечая изменения в погоде, смену времен года, сезонные работы, производственные и социокультурные объекты, </w:t>
      </w:r>
      <w:r w:rsidR="00B95D7C" w:rsidRPr="00980080">
        <w:rPr>
          <w:szCs w:val="28"/>
        </w:rPr>
        <w:t>нужно учить</w:t>
      </w:r>
      <w:r w:rsidRPr="00980080">
        <w:rPr>
          <w:szCs w:val="28"/>
        </w:rPr>
        <w:t xml:space="preserve"> детей выделять интересное, красивое. Свои впечатления дети отражают в продуктивной деятельности</w:t>
      </w:r>
      <w:r w:rsidR="00B95D7C" w:rsidRPr="00980080">
        <w:rPr>
          <w:szCs w:val="28"/>
        </w:rPr>
        <w:t>.</w:t>
      </w:r>
      <w:r w:rsidRPr="00980080">
        <w:rPr>
          <w:szCs w:val="28"/>
        </w:rPr>
        <w:t xml:space="preserve"> </w:t>
      </w:r>
    </w:p>
    <w:p w:rsidR="00F00DED" w:rsidRPr="00980080" w:rsidRDefault="003C25CB" w:rsidP="003C25CB">
      <w:pPr>
        <w:rPr>
          <w:szCs w:val="28"/>
        </w:rPr>
      </w:pPr>
      <w:r w:rsidRPr="00980080">
        <w:rPr>
          <w:szCs w:val="28"/>
        </w:rPr>
        <w:t xml:space="preserve">Патриотическое воспитание детей дошкольного возраста включает в себя не только воспитание любви к родному дому, семье, детскому саду, к родной природе, но и воспитание уважительного отношения к людям труда, людям, увлеченным интересным делом. </w:t>
      </w:r>
    </w:p>
    <w:p w:rsidR="003C25CB" w:rsidRPr="00980080" w:rsidRDefault="003C25CB" w:rsidP="00D9324B">
      <w:pPr>
        <w:rPr>
          <w:szCs w:val="28"/>
        </w:rPr>
      </w:pPr>
      <w:r w:rsidRPr="00980080">
        <w:rPr>
          <w:szCs w:val="28"/>
        </w:rPr>
        <w:t>Невозможно привить любовь к родной земле, не познакомив с ее природными богатствами, с растительным и животным миром нашего края. С красотой родной природы детей</w:t>
      </w:r>
      <w:r w:rsidR="00D9324B" w:rsidRPr="00980080">
        <w:rPr>
          <w:szCs w:val="28"/>
        </w:rPr>
        <w:t xml:space="preserve"> знакомят</w:t>
      </w:r>
      <w:r w:rsidRPr="00980080">
        <w:rPr>
          <w:szCs w:val="28"/>
        </w:rPr>
        <w:t xml:space="preserve"> в ход</w:t>
      </w:r>
      <w:r w:rsidR="00D9324B" w:rsidRPr="00980080">
        <w:rPr>
          <w:szCs w:val="28"/>
        </w:rPr>
        <w:t xml:space="preserve">е образовательной деятельности и в </w:t>
      </w:r>
      <w:r w:rsidRPr="00980080">
        <w:rPr>
          <w:szCs w:val="28"/>
        </w:rPr>
        <w:t xml:space="preserve">беседах. Дети </w:t>
      </w:r>
      <w:r w:rsidR="00D9324B" w:rsidRPr="00980080">
        <w:rPr>
          <w:szCs w:val="28"/>
        </w:rPr>
        <w:t>учатся</w:t>
      </w:r>
      <w:r w:rsidRPr="00980080">
        <w:rPr>
          <w:szCs w:val="28"/>
        </w:rPr>
        <w:t xml:space="preserve"> различать породы деревьев, растений растущих в нашей местности, </w:t>
      </w:r>
      <w:r w:rsidR="00D9324B" w:rsidRPr="00980080">
        <w:rPr>
          <w:szCs w:val="28"/>
        </w:rPr>
        <w:t>узнают</w:t>
      </w:r>
      <w:r w:rsidRPr="00980080">
        <w:rPr>
          <w:szCs w:val="28"/>
        </w:rPr>
        <w:t xml:space="preserve"> обитателей природы, посещают с родителями зоопарк, </w:t>
      </w:r>
      <w:r w:rsidR="00746F87">
        <w:rPr>
          <w:szCs w:val="28"/>
        </w:rPr>
        <w:t xml:space="preserve">краеведческие музеи, </w:t>
      </w:r>
      <w:r w:rsidRPr="00980080">
        <w:rPr>
          <w:szCs w:val="28"/>
        </w:rPr>
        <w:t>а так же знакомятся с разнообразными видами птиц и рыб, обитающих в нашей местности.</w:t>
      </w:r>
    </w:p>
    <w:p w:rsidR="00F00DED" w:rsidRPr="00980080" w:rsidRDefault="00B95D7C" w:rsidP="00B95D7C">
      <w:pPr>
        <w:rPr>
          <w:szCs w:val="28"/>
        </w:rPr>
      </w:pPr>
      <w:r w:rsidRPr="00980080">
        <w:rPr>
          <w:szCs w:val="28"/>
        </w:rPr>
        <w:t>Особое место отводится</w:t>
      </w:r>
      <w:r w:rsidR="003C25CB" w:rsidRPr="00980080">
        <w:rPr>
          <w:szCs w:val="28"/>
        </w:rPr>
        <w:t xml:space="preserve"> созданию предметно-развивающей среды в группе. </w:t>
      </w:r>
    </w:p>
    <w:p w:rsidR="003C25CB" w:rsidRPr="00980080" w:rsidRDefault="003C25CB" w:rsidP="003C25CB">
      <w:pPr>
        <w:rPr>
          <w:szCs w:val="28"/>
        </w:rPr>
      </w:pPr>
      <w:r w:rsidRPr="00980080">
        <w:rPr>
          <w:szCs w:val="28"/>
        </w:rPr>
        <w:t>Одним из наиболее доступных для освоения дошкольниками видов народной культуры является декоративно-прикладное искусство.</w:t>
      </w:r>
    </w:p>
    <w:p w:rsidR="003C25CB" w:rsidRPr="00980080" w:rsidRDefault="003C25CB" w:rsidP="00D9324B">
      <w:pPr>
        <w:rPr>
          <w:szCs w:val="28"/>
        </w:rPr>
      </w:pPr>
      <w:r w:rsidRPr="00980080">
        <w:rPr>
          <w:szCs w:val="28"/>
        </w:rPr>
        <w:t>Произведения народного искусства вносят в жизнь гармоничные формы, яркие краски, бодрые ритмы, позитивные идеи. Они в материализованной художественной форме воплощают извечные духовные ценности</w:t>
      </w:r>
      <w:r w:rsidR="00D9324B" w:rsidRPr="00980080">
        <w:rPr>
          <w:szCs w:val="28"/>
        </w:rPr>
        <w:t xml:space="preserve">: </w:t>
      </w:r>
      <w:r w:rsidRPr="00980080">
        <w:rPr>
          <w:szCs w:val="28"/>
        </w:rPr>
        <w:t xml:space="preserve">бескорыстие, доброта, </w:t>
      </w:r>
      <w:r w:rsidR="00D9324B" w:rsidRPr="00980080">
        <w:rPr>
          <w:szCs w:val="28"/>
        </w:rPr>
        <w:t>открытость и душевность.</w:t>
      </w:r>
    </w:p>
    <w:p w:rsidR="003C25CB" w:rsidRPr="00980080" w:rsidRDefault="003C25CB" w:rsidP="003C25CB">
      <w:pPr>
        <w:rPr>
          <w:szCs w:val="28"/>
        </w:rPr>
      </w:pPr>
      <w:r w:rsidRPr="00980080">
        <w:rPr>
          <w:szCs w:val="28"/>
        </w:rPr>
        <w:t xml:space="preserve">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</w:t>
      </w:r>
      <w:r w:rsidRPr="00980080">
        <w:rPr>
          <w:szCs w:val="28"/>
        </w:rPr>
        <w:lastRenderedPageBreak/>
        <w:t>мир прекрасного, развивать у них художественный вкус, любовь к своей Родине.</w:t>
      </w:r>
    </w:p>
    <w:p w:rsidR="003C25CB" w:rsidRPr="00980080" w:rsidRDefault="003C25CB" w:rsidP="00D9324B">
      <w:pPr>
        <w:rPr>
          <w:szCs w:val="28"/>
        </w:rPr>
      </w:pPr>
      <w:r w:rsidRPr="00980080">
        <w:rPr>
          <w:szCs w:val="28"/>
        </w:rPr>
        <w:t>Изделия народных промыслов воплощают образы, близкие жизненному опыту детей, благодаря простоте и выразительности формы, лаконичной яркости, доступности исполнительской техники и игровому характеру Русское народное декоративно</w:t>
      </w:r>
      <w:r w:rsidR="00D9324B" w:rsidRPr="00980080">
        <w:rPr>
          <w:szCs w:val="28"/>
        </w:rPr>
        <w:t>-</w:t>
      </w:r>
      <w:r w:rsidRPr="00980080">
        <w:rPr>
          <w:szCs w:val="28"/>
        </w:rPr>
        <w:t xml:space="preserve">прикладное искусство тесно связано с фольклором, обычаями и обрядами, народными праздниками и народной музыкой. </w:t>
      </w:r>
    </w:p>
    <w:p w:rsidR="00DA2D7D" w:rsidRPr="00980080" w:rsidRDefault="00DA2D7D" w:rsidP="003C25CB">
      <w:pPr>
        <w:rPr>
          <w:szCs w:val="28"/>
        </w:rPr>
      </w:pPr>
    </w:p>
    <w:p w:rsidR="00DA2D7D" w:rsidRPr="00980080" w:rsidRDefault="00D9324B" w:rsidP="003C25CB">
      <w:pPr>
        <w:rPr>
          <w:b/>
          <w:bCs/>
          <w:szCs w:val="28"/>
        </w:rPr>
      </w:pPr>
      <w:r w:rsidRPr="00980080">
        <w:rPr>
          <w:b/>
          <w:bCs/>
          <w:szCs w:val="28"/>
        </w:rPr>
        <w:t>С</w:t>
      </w:r>
      <w:r w:rsidR="00B95D7C" w:rsidRPr="00980080">
        <w:rPr>
          <w:b/>
          <w:bCs/>
          <w:szCs w:val="28"/>
        </w:rPr>
        <w:t>вязь детского сада с семьей.</w:t>
      </w:r>
    </w:p>
    <w:p w:rsidR="00DA2D7D" w:rsidRPr="00980080" w:rsidRDefault="003C25CB" w:rsidP="007E0F67">
      <w:pPr>
        <w:rPr>
          <w:szCs w:val="28"/>
        </w:rPr>
      </w:pPr>
      <w:r w:rsidRPr="00980080">
        <w:rPr>
          <w:szCs w:val="28"/>
        </w:rPr>
        <w:t>От мировоззрения взрослых, их жизненной позиции, ярких наглядных примеров зависит точность усвоения ребенком своей роли в жизни и развитии Родины. Родители должны стать непременными участниками работы по патриотичес</w:t>
      </w:r>
      <w:r w:rsidR="00D9324B" w:rsidRPr="00980080">
        <w:rPr>
          <w:szCs w:val="28"/>
        </w:rPr>
        <w:t>кому воспитанию детей</w:t>
      </w:r>
      <w:r w:rsidRPr="00980080">
        <w:rPr>
          <w:szCs w:val="28"/>
        </w:rPr>
        <w:t xml:space="preserve"> и не только в рамках семьи. Они могут помочь в сборе </w:t>
      </w:r>
      <w:r w:rsidR="00D9324B" w:rsidRPr="00980080">
        <w:rPr>
          <w:szCs w:val="28"/>
        </w:rPr>
        <w:t>и распространении</w:t>
      </w:r>
      <w:r w:rsidRPr="00980080">
        <w:rPr>
          <w:szCs w:val="28"/>
        </w:rPr>
        <w:t xml:space="preserve"> материалов по родному краю, воссоздании местных национально-культурных и трудовых традиций и т. п. </w:t>
      </w:r>
    </w:p>
    <w:p w:rsidR="00D66AA7" w:rsidRDefault="00D66AA7" w:rsidP="00DA6915">
      <w:pPr>
        <w:rPr>
          <w:b/>
          <w:szCs w:val="28"/>
        </w:rPr>
      </w:pPr>
    </w:p>
    <w:p w:rsidR="00D66AA7" w:rsidRDefault="00D66AA7" w:rsidP="00DA6915">
      <w:pPr>
        <w:rPr>
          <w:b/>
          <w:szCs w:val="28"/>
        </w:rPr>
      </w:pPr>
    </w:p>
    <w:p w:rsidR="00DA6915" w:rsidRPr="00980080" w:rsidRDefault="00DA6915" w:rsidP="00DA6915">
      <w:pPr>
        <w:rPr>
          <w:szCs w:val="28"/>
        </w:rPr>
      </w:pPr>
      <w:r w:rsidRPr="00980080">
        <w:rPr>
          <w:b/>
          <w:szCs w:val="28"/>
        </w:rPr>
        <w:t>Подготовила:</w:t>
      </w:r>
      <w:r w:rsidRPr="00980080">
        <w:rPr>
          <w:b/>
          <w:szCs w:val="28"/>
        </w:rPr>
        <w:tab/>
      </w:r>
      <w:r w:rsidRPr="00980080">
        <w:rPr>
          <w:szCs w:val="28"/>
        </w:rPr>
        <w:tab/>
      </w:r>
      <w:r w:rsidRPr="00980080">
        <w:rPr>
          <w:szCs w:val="28"/>
        </w:rPr>
        <w:tab/>
      </w:r>
      <w:r w:rsidRPr="00980080">
        <w:rPr>
          <w:szCs w:val="28"/>
        </w:rPr>
        <w:tab/>
      </w:r>
      <w:r w:rsidRPr="00980080">
        <w:rPr>
          <w:szCs w:val="28"/>
        </w:rPr>
        <w:tab/>
        <w:t>воспитатель: Яковлева Я.Г.</w:t>
      </w:r>
    </w:p>
    <w:p w:rsidR="00DA6915" w:rsidRPr="00980080" w:rsidRDefault="00DA6915" w:rsidP="007E0F67">
      <w:pPr>
        <w:rPr>
          <w:szCs w:val="28"/>
        </w:rPr>
      </w:pPr>
    </w:p>
    <w:sectPr w:rsidR="00DA6915" w:rsidRPr="0098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5D" w:rsidRDefault="00C1285D" w:rsidP="00BC62B9">
      <w:r>
        <w:separator/>
      </w:r>
    </w:p>
  </w:endnote>
  <w:endnote w:type="continuationSeparator" w:id="0">
    <w:p w:rsidR="00C1285D" w:rsidRDefault="00C1285D" w:rsidP="00BC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5D" w:rsidRDefault="00C1285D" w:rsidP="00BC62B9">
      <w:r>
        <w:separator/>
      </w:r>
    </w:p>
  </w:footnote>
  <w:footnote w:type="continuationSeparator" w:id="0">
    <w:p w:rsidR="00C1285D" w:rsidRDefault="00C1285D" w:rsidP="00BC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6259"/>
    <w:multiLevelType w:val="hybridMultilevel"/>
    <w:tmpl w:val="2EFA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0B83"/>
    <w:multiLevelType w:val="hybridMultilevel"/>
    <w:tmpl w:val="B664C830"/>
    <w:lvl w:ilvl="0" w:tplc="943A08D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00363"/>
    <w:multiLevelType w:val="hybridMultilevel"/>
    <w:tmpl w:val="21A4D3BA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8321C5"/>
    <w:multiLevelType w:val="hybridMultilevel"/>
    <w:tmpl w:val="FC1C4518"/>
    <w:lvl w:ilvl="0" w:tplc="F628F776">
      <w:start w:val="1"/>
      <w:numFmt w:val="decimal"/>
      <w:pStyle w:val="a0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1"/>
    <w:rsid w:val="00042CE0"/>
    <w:rsid w:val="000904E5"/>
    <w:rsid w:val="000C39A0"/>
    <w:rsid w:val="000C5FDF"/>
    <w:rsid w:val="00135390"/>
    <w:rsid w:val="0017443E"/>
    <w:rsid w:val="001936A1"/>
    <w:rsid w:val="001D26A7"/>
    <w:rsid w:val="001E0A51"/>
    <w:rsid w:val="00205885"/>
    <w:rsid w:val="00247D11"/>
    <w:rsid w:val="00260791"/>
    <w:rsid w:val="002B16D1"/>
    <w:rsid w:val="003120E1"/>
    <w:rsid w:val="00322596"/>
    <w:rsid w:val="003C25CB"/>
    <w:rsid w:val="00410A16"/>
    <w:rsid w:val="00424096"/>
    <w:rsid w:val="004928E9"/>
    <w:rsid w:val="004A3437"/>
    <w:rsid w:val="004E2C00"/>
    <w:rsid w:val="00560822"/>
    <w:rsid w:val="005C3E01"/>
    <w:rsid w:val="006C68D2"/>
    <w:rsid w:val="00725284"/>
    <w:rsid w:val="00746F87"/>
    <w:rsid w:val="007E0F67"/>
    <w:rsid w:val="007F6423"/>
    <w:rsid w:val="007F714C"/>
    <w:rsid w:val="008135DA"/>
    <w:rsid w:val="00844C4D"/>
    <w:rsid w:val="00863FEC"/>
    <w:rsid w:val="008F2D42"/>
    <w:rsid w:val="009027F4"/>
    <w:rsid w:val="009048F1"/>
    <w:rsid w:val="009138FF"/>
    <w:rsid w:val="009602F6"/>
    <w:rsid w:val="009645C5"/>
    <w:rsid w:val="00980080"/>
    <w:rsid w:val="009E5CEB"/>
    <w:rsid w:val="00A24CA3"/>
    <w:rsid w:val="00A565B3"/>
    <w:rsid w:val="00A77C36"/>
    <w:rsid w:val="00A879C4"/>
    <w:rsid w:val="00AD1DD1"/>
    <w:rsid w:val="00AE55F6"/>
    <w:rsid w:val="00B142F9"/>
    <w:rsid w:val="00B3260F"/>
    <w:rsid w:val="00B846FB"/>
    <w:rsid w:val="00B901D7"/>
    <w:rsid w:val="00B95D7C"/>
    <w:rsid w:val="00BA63CC"/>
    <w:rsid w:val="00BC62B9"/>
    <w:rsid w:val="00BD5581"/>
    <w:rsid w:val="00C01467"/>
    <w:rsid w:val="00C1285D"/>
    <w:rsid w:val="00C3030E"/>
    <w:rsid w:val="00C97C79"/>
    <w:rsid w:val="00CF12ED"/>
    <w:rsid w:val="00D10DE4"/>
    <w:rsid w:val="00D66AA7"/>
    <w:rsid w:val="00D823C8"/>
    <w:rsid w:val="00D9324B"/>
    <w:rsid w:val="00DA2D7D"/>
    <w:rsid w:val="00DA6915"/>
    <w:rsid w:val="00DC4D10"/>
    <w:rsid w:val="00E31D23"/>
    <w:rsid w:val="00EC0AD9"/>
    <w:rsid w:val="00ED4882"/>
    <w:rsid w:val="00EF0E55"/>
    <w:rsid w:val="00F00DED"/>
    <w:rsid w:val="00F0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AF866-22CC-4913-9C37-ABA5F410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A6915"/>
    <w:pPr>
      <w:spacing w:after="0" w:line="240" w:lineRule="auto"/>
      <w:ind w:firstLine="709"/>
      <w:jc w:val="both"/>
    </w:pPr>
    <w:rPr>
      <w:rFonts w:asciiTheme="majorBidi" w:hAnsiTheme="majorBidi"/>
      <w:sz w:val="28"/>
    </w:rPr>
  </w:style>
  <w:style w:type="paragraph" w:styleId="1">
    <w:name w:val="heading 1"/>
    <w:basedOn w:val="a1"/>
    <w:next w:val="a1"/>
    <w:link w:val="10"/>
    <w:uiPriority w:val="9"/>
    <w:qFormat/>
    <w:rsid w:val="00ED4882"/>
    <w:pPr>
      <w:spacing w:after="240" w:line="360" w:lineRule="auto"/>
      <w:jc w:val="center"/>
      <w:outlineLvl w:val="0"/>
    </w:pPr>
    <w:rPr>
      <w:rFonts w:cstheme="maj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E0A51"/>
    <w:pPr>
      <w:ind w:left="720"/>
      <w:contextualSpacing/>
    </w:pPr>
  </w:style>
  <w:style w:type="paragraph" w:styleId="a6">
    <w:name w:val="endnote text"/>
    <w:basedOn w:val="a1"/>
    <w:link w:val="a7"/>
    <w:uiPriority w:val="99"/>
    <w:semiHidden/>
    <w:unhideWhenUsed/>
    <w:rsid w:val="00C97C79"/>
    <w:rPr>
      <w:sz w:val="20"/>
      <w:szCs w:val="20"/>
    </w:rPr>
  </w:style>
  <w:style w:type="character" w:customStyle="1" w:styleId="a7">
    <w:name w:val="Текст концевой сноски Знак"/>
    <w:basedOn w:val="a2"/>
    <w:link w:val="a6"/>
    <w:uiPriority w:val="99"/>
    <w:semiHidden/>
    <w:rsid w:val="00C97C79"/>
    <w:rPr>
      <w:sz w:val="20"/>
      <w:szCs w:val="20"/>
    </w:rPr>
  </w:style>
  <w:style w:type="character" w:styleId="a8">
    <w:name w:val="endnote reference"/>
    <w:basedOn w:val="a2"/>
    <w:uiPriority w:val="99"/>
    <w:semiHidden/>
    <w:unhideWhenUsed/>
    <w:rsid w:val="00C97C79"/>
    <w:rPr>
      <w:vertAlign w:val="superscript"/>
    </w:rPr>
  </w:style>
  <w:style w:type="character" w:customStyle="1" w:styleId="10">
    <w:name w:val="Заголовок 1 Знак"/>
    <w:basedOn w:val="a2"/>
    <w:link w:val="1"/>
    <w:uiPriority w:val="9"/>
    <w:rsid w:val="00ED4882"/>
    <w:rPr>
      <w:rFonts w:asciiTheme="majorBidi" w:hAnsiTheme="majorBidi" w:cstheme="majorBidi"/>
      <w:b/>
      <w:bCs/>
      <w:sz w:val="28"/>
      <w:szCs w:val="32"/>
    </w:rPr>
  </w:style>
  <w:style w:type="paragraph" w:styleId="a0">
    <w:name w:val="No Spacing"/>
    <w:basedOn w:val="a5"/>
    <w:uiPriority w:val="1"/>
    <w:qFormat/>
    <w:rsid w:val="00ED4882"/>
    <w:pPr>
      <w:numPr>
        <w:numId w:val="2"/>
      </w:numPr>
      <w:spacing w:before="120"/>
      <w:ind w:left="0" w:firstLine="709"/>
    </w:pPr>
    <w:rPr>
      <w:rFonts w:cstheme="majorBidi"/>
      <w:b/>
      <w:szCs w:val="28"/>
    </w:rPr>
  </w:style>
  <w:style w:type="paragraph" w:styleId="a">
    <w:name w:val="Title"/>
    <w:basedOn w:val="a5"/>
    <w:next w:val="a1"/>
    <w:link w:val="a9"/>
    <w:uiPriority w:val="10"/>
    <w:qFormat/>
    <w:rsid w:val="00ED4882"/>
    <w:pPr>
      <w:numPr>
        <w:numId w:val="3"/>
      </w:numPr>
      <w:ind w:left="0" w:firstLine="709"/>
    </w:pPr>
    <w:rPr>
      <w:rFonts w:cstheme="majorBidi"/>
      <w:szCs w:val="28"/>
    </w:rPr>
  </w:style>
  <w:style w:type="character" w:customStyle="1" w:styleId="a9">
    <w:name w:val="Название Знак"/>
    <w:basedOn w:val="a2"/>
    <w:link w:val="a"/>
    <w:uiPriority w:val="10"/>
    <w:rsid w:val="00ED4882"/>
    <w:rPr>
      <w:rFonts w:asciiTheme="majorBidi" w:hAnsiTheme="majorBidi" w:cstheme="majorBidi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24F5-9243-470D-905C-367632B1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i Yana</dc:creator>
  <cp:lastModifiedBy>Учетная запись Майкрософт</cp:lastModifiedBy>
  <cp:revision>27</cp:revision>
  <dcterms:created xsi:type="dcterms:W3CDTF">2023-01-22T16:56:00Z</dcterms:created>
  <dcterms:modified xsi:type="dcterms:W3CDTF">2023-01-22T19:34:00Z</dcterms:modified>
</cp:coreProperties>
</file>