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26" w:rsidRDefault="004925D8" w:rsidP="00492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925D8" w:rsidRDefault="004925D8" w:rsidP="00492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 МДОУ</w:t>
      </w:r>
    </w:p>
    <w:p w:rsidR="004925D8" w:rsidRDefault="004925D8" w:rsidP="00492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4925D8" w:rsidRPr="004925D8" w:rsidRDefault="004925D8" w:rsidP="00492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871726" w:rsidRPr="004925D8" w:rsidRDefault="00871726" w:rsidP="004925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35479">
        <w:rPr>
          <w:rFonts w:ascii="Times New Roman" w:hAnsi="Times New Roman" w:cs="Times New Roman"/>
          <w:sz w:val="24"/>
          <w:szCs w:val="24"/>
        </w:rPr>
        <w:t xml:space="preserve"> 7 </w:t>
      </w:r>
      <w:r w:rsidRPr="004925D8">
        <w:rPr>
          <w:rFonts w:ascii="Times New Roman" w:hAnsi="Times New Roman" w:cs="Times New Roman"/>
          <w:sz w:val="24"/>
          <w:szCs w:val="24"/>
        </w:rPr>
        <w:t xml:space="preserve">от </w:t>
      </w:r>
      <w:r w:rsidR="00035479">
        <w:rPr>
          <w:rFonts w:ascii="Times New Roman" w:hAnsi="Times New Roman" w:cs="Times New Roman"/>
          <w:sz w:val="24"/>
          <w:szCs w:val="24"/>
        </w:rPr>
        <w:t xml:space="preserve"> 30.01.</w:t>
      </w:r>
      <w:r w:rsidRPr="004925D8">
        <w:rPr>
          <w:rFonts w:ascii="Times New Roman" w:hAnsi="Times New Roman" w:cs="Times New Roman"/>
          <w:sz w:val="24"/>
          <w:szCs w:val="24"/>
        </w:rPr>
        <w:t>.201</w:t>
      </w:r>
      <w:r w:rsidR="00035479">
        <w:rPr>
          <w:rFonts w:ascii="Times New Roman" w:hAnsi="Times New Roman" w:cs="Times New Roman"/>
          <w:sz w:val="24"/>
          <w:szCs w:val="24"/>
        </w:rPr>
        <w:t>7</w:t>
      </w:r>
      <w:r w:rsidRPr="004925D8">
        <w:rPr>
          <w:rFonts w:ascii="Times New Roman" w:hAnsi="Times New Roman" w:cs="Times New Roman"/>
          <w:sz w:val="24"/>
          <w:szCs w:val="24"/>
        </w:rPr>
        <w:t>г.</w:t>
      </w:r>
    </w:p>
    <w:p w:rsidR="00871726" w:rsidRDefault="00871726" w:rsidP="00871726">
      <w:pPr>
        <w:pStyle w:val="a4"/>
      </w:pPr>
      <w:r>
        <w:t> </w:t>
      </w:r>
    </w:p>
    <w:p w:rsidR="00871726" w:rsidRDefault="00871726" w:rsidP="00871726">
      <w:pPr>
        <w:pStyle w:val="a4"/>
      </w:pPr>
      <w:r>
        <w:rPr>
          <w:sz w:val="34"/>
          <w:szCs w:val="34"/>
        </w:rPr>
        <w:t>                                                                                         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25D8">
        <w:rPr>
          <w:rStyle w:val="a5"/>
          <w:rFonts w:ascii="Times New Roman" w:hAnsi="Times New Roman" w:cs="Times New Roman"/>
          <w:sz w:val="32"/>
          <w:szCs w:val="32"/>
        </w:rPr>
        <w:t>Положение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25D8">
        <w:rPr>
          <w:rStyle w:val="a5"/>
          <w:rFonts w:ascii="Times New Roman" w:hAnsi="Times New Roman" w:cs="Times New Roman"/>
          <w:sz w:val="32"/>
          <w:szCs w:val="32"/>
        </w:rPr>
        <w:t>о программе развития муниципального дошкольного образовательного учреждения</w:t>
      </w:r>
    </w:p>
    <w:p w:rsidR="00871726" w:rsidRPr="004925D8" w:rsidRDefault="004925D8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>«Д</w:t>
      </w:r>
      <w:r w:rsidR="00871726" w:rsidRPr="004925D8">
        <w:rPr>
          <w:rStyle w:val="a5"/>
          <w:rFonts w:ascii="Times New Roman" w:hAnsi="Times New Roman" w:cs="Times New Roman"/>
          <w:sz w:val="32"/>
          <w:szCs w:val="32"/>
        </w:rPr>
        <w:t>етский сад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№ 229»</w:t>
      </w:r>
    </w:p>
    <w:p w:rsidR="00871726" w:rsidRPr="004925D8" w:rsidRDefault="00D431D4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>с</w:t>
      </w:r>
      <w:r w:rsidR="00871726" w:rsidRPr="004925D8">
        <w:rPr>
          <w:rStyle w:val="a5"/>
          <w:rFonts w:ascii="Times New Roman" w:hAnsi="Times New Roman" w:cs="Times New Roman"/>
          <w:sz w:val="32"/>
          <w:szCs w:val="32"/>
        </w:rPr>
        <w:t xml:space="preserve"> 201</w:t>
      </w:r>
      <w:r w:rsidR="004925D8">
        <w:rPr>
          <w:rStyle w:val="a5"/>
          <w:rFonts w:ascii="Times New Roman" w:hAnsi="Times New Roman" w:cs="Times New Roman"/>
          <w:sz w:val="32"/>
          <w:szCs w:val="32"/>
        </w:rPr>
        <w:t>8</w:t>
      </w:r>
      <w:r w:rsidR="00871726" w:rsidRPr="004925D8">
        <w:rPr>
          <w:rStyle w:val="a5"/>
          <w:rFonts w:ascii="Times New Roman" w:hAnsi="Times New Roman" w:cs="Times New Roman"/>
          <w:sz w:val="32"/>
          <w:szCs w:val="32"/>
        </w:rPr>
        <w:t xml:space="preserve"> по 20</w:t>
      </w:r>
      <w:r w:rsidR="004925D8">
        <w:rPr>
          <w:rStyle w:val="a5"/>
          <w:rFonts w:ascii="Times New Roman" w:hAnsi="Times New Roman" w:cs="Times New Roman"/>
          <w:sz w:val="32"/>
          <w:szCs w:val="32"/>
        </w:rPr>
        <w:t>21</w:t>
      </w:r>
      <w:r w:rsidR="00871726" w:rsidRPr="004925D8">
        <w:rPr>
          <w:rStyle w:val="a5"/>
          <w:rFonts w:ascii="Times New Roman" w:hAnsi="Times New Roman" w:cs="Times New Roman"/>
          <w:sz w:val="32"/>
          <w:szCs w:val="32"/>
        </w:rPr>
        <w:t xml:space="preserve"> год</w:t>
      </w:r>
    </w:p>
    <w:p w:rsidR="00871726" w:rsidRDefault="00871726" w:rsidP="00871726">
      <w:pPr>
        <w:pStyle w:val="a4"/>
        <w:jc w:val="center"/>
      </w:pPr>
      <w:r>
        <w:t> </w:t>
      </w:r>
    </w:p>
    <w:p w:rsidR="00871726" w:rsidRDefault="00871726" w:rsidP="00871726">
      <w:pPr>
        <w:pStyle w:val="a4"/>
        <w:jc w:val="center"/>
      </w:pPr>
      <w:r>
        <w:t> </w:t>
      </w:r>
    </w:p>
    <w:p w:rsidR="00871726" w:rsidRPr="004925D8" w:rsidRDefault="00871726" w:rsidP="0049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5D8">
        <w:rPr>
          <w:rFonts w:ascii="Times New Roman" w:hAnsi="Times New Roman" w:cs="Times New Roman"/>
          <w:sz w:val="28"/>
          <w:szCs w:val="28"/>
        </w:rPr>
        <w:t>Рассм</w:t>
      </w:r>
      <w:r w:rsidR="004925D8">
        <w:rPr>
          <w:rFonts w:ascii="Times New Roman" w:hAnsi="Times New Roman" w:cs="Times New Roman"/>
          <w:sz w:val="28"/>
          <w:szCs w:val="28"/>
        </w:rPr>
        <w:t>отрено на заседании педсовета МД</w:t>
      </w:r>
      <w:r w:rsidRPr="004925D8">
        <w:rPr>
          <w:rFonts w:ascii="Times New Roman" w:hAnsi="Times New Roman" w:cs="Times New Roman"/>
          <w:sz w:val="28"/>
          <w:szCs w:val="28"/>
        </w:rPr>
        <w:t>ОУ</w:t>
      </w:r>
    </w:p>
    <w:p w:rsidR="00871726" w:rsidRPr="004925D8" w:rsidRDefault="00871726" w:rsidP="00492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5D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35479">
        <w:rPr>
          <w:rFonts w:ascii="Times New Roman" w:hAnsi="Times New Roman" w:cs="Times New Roman"/>
          <w:sz w:val="28"/>
          <w:szCs w:val="28"/>
        </w:rPr>
        <w:t xml:space="preserve">3 </w:t>
      </w:r>
      <w:r w:rsidRPr="004925D8">
        <w:rPr>
          <w:rFonts w:ascii="Times New Roman" w:hAnsi="Times New Roman" w:cs="Times New Roman"/>
          <w:sz w:val="28"/>
          <w:szCs w:val="28"/>
        </w:rPr>
        <w:t xml:space="preserve"> от </w:t>
      </w:r>
      <w:r w:rsidR="00035479">
        <w:rPr>
          <w:rFonts w:ascii="Times New Roman" w:hAnsi="Times New Roman" w:cs="Times New Roman"/>
          <w:sz w:val="28"/>
          <w:szCs w:val="28"/>
        </w:rPr>
        <w:t>30.01.2017</w:t>
      </w:r>
      <w:r w:rsidRPr="004925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1726" w:rsidRDefault="00871726" w:rsidP="00871726">
      <w:pPr>
        <w:pStyle w:val="a4"/>
      </w:pPr>
      <w:r>
        <w:t> </w:t>
      </w:r>
    </w:p>
    <w:p w:rsidR="00871726" w:rsidRDefault="00871726" w:rsidP="00871726">
      <w:pPr>
        <w:pStyle w:val="a4"/>
        <w:jc w:val="center"/>
      </w:pPr>
      <w:r>
        <w:t> 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Положение о программе развития (далее – Положение) М</w:t>
      </w:r>
      <w:r w:rsidR="004925D8">
        <w:rPr>
          <w:sz w:val="34"/>
          <w:szCs w:val="34"/>
        </w:rPr>
        <w:t>Д</w:t>
      </w:r>
      <w:r>
        <w:rPr>
          <w:sz w:val="34"/>
          <w:szCs w:val="34"/>
        </w:rPr>
        <w:t xml:space="preserve">ОУ </w:t>
      </w:r>
      <w:r w:rsidR="004925D8">
        <w:rPr>
          <w:sz w:val="34"/>
          <w:szCs w:val="34"/>
        </w:rPr>
        <w:t>«Детский сад № 229»</w:t>
      </w:r>
      <w:r>
        <w:rPr>
          <w:sz w:val="34"/>
          <w:szCs w:val="34"/>
        </w:rPr>
        <w:t xml:space="preserve"> 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871726" w:rsidRDefault="00871726" w:rsidP="00871726">
      <w:pPr>
        <w:pStyle w:val="a4"/>
        <w:jc w:val="center"/>
      </w:pPr>
      <w:r>
        <w:rPr>
          <w:rStyle w:val="a5"/>
          <w:sz w:val="34"/>
          <w:szCs w:val="34"/>
        </w:rPr>
        <w:t>1. Общие положения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1.1. Положение разработано с учетом приоритетов образовательной политики, закрепленных: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1.1.1. В документах федерального уровня: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   Федеральный закон от 29.12.2012 № 273-ФЗ "Об образовании в Российской Федерации" (п. 7 ч. 3 ст. 28);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   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871726" w:rsidRDefault="00871726" w:rsidP="00871726">
      <w:pPr>
        <w:pStyle w:val="a4"/>
      </w:pPr>
      <w:r>
        <w:rPr>
          <w:sz w:val="34"/>
          <w:szCs w:val="34"/>
        </w:rPr>
        <w:lastRenderedPageBreak/>
        <w:t xml:space="preserve">-     Письмо </w:t>
      </w:r>
      <w:proofErr w:type="spellStart"/>
      <w:r>
        <w:rPr>
          <w:sz w:val="34"/>
          <w:szCs w:val="34"/>
        </w:rPr>
        <w:t>Минобрнауки</w:t>
      </w:r>
      <w:proofErr w:type="spellEnd"/>
      <w:r>
        <w:rPr>
          <w:sz w:val="34"/>
          <w:szCs w:val="34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871726" w:rsidRDefault="00871726" w:rsidP="00871726">
      <w:pPr>
        <w:pStyle w:val="a4"/>
      </w:pPr>
      <w:r>
        <w:rPr>
          <w:sz w:val="34"/>
          <w:szCs w:val="34"/>
        </w:rPr>
        <w:t>-     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1.1.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1.2.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1.3.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1.5. Программа носит среднесрочный характер (продолжительность от 2 до 5 лет) и ее действие рассчитано на 201</w:t>
      </w:r>
      <w:r w:rsidR="004925D8">
        <w:rPr>
          <w:sz w:val="34"/>
          <w:szCs w:val="34"/>
        </w:rPr>
        <w:t>8</w:t>
      </w:r>
      <w:r>
        <w:rPr>
          <w:sz w:val="34"/>
          <w:szCs w:val="34"/>
        </w:rPr>
        <w:t xml:space="preserve"> – 20</w:t>
      </w:r>
      <w:r w:rsidR="004925D8">
        <w:rPr>
          <w:sz w:val="34"/>
          <w:szCs w:val="34"/>
        </w:rPr>
        <w:t>21</w:t>
      </w:r>
      <w:r>
        <w:rPr>
          <w:sz w:val="34"/>
          <w:szCs w:val="34"/>
        </w:rPr>
        <w:t xml:space="preserve"> гг.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1.6. Программа разрабатывается и утверждается в ДОУ в соответствии с настоящим Положением.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 xml:space="preserve">1.7. Программа является направлением </w:t>
      </w:r>
      <w:proofErr w:type="spellStart"/>
      <w:r>
        <w:rPr>
          <w:sz w:val="34"/>
          <w:szCs w:val="34"/>
        </w:rPr>
        <w:t>внутрисадовского</w:t>
      </w:r>
      <w:proofErr w:type="spellEnd"/>
      <w:r>
        <w:rPr>
          <w:sz w:val="34"/>
          <w:szCs w:val="34"/>
        </w:rPr>
        <w:t xml:space="preserve"> контроля в соответствии с годовым планом работы ДОУ.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1.8. Положение о Программе разрабатывается и утверждается Педагогическим советом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 xml:space="preserve">в соответствии с порядком, предусмотренным </w:t>
      </w:r>
      <w:proofErr w:type="gramStart"/>
      <w:r>
        <w:rPr>
          <w:sz w:val="34"/>
          <w:szCs w:val="34"/>
        </w:rPr>
        <w:t>ч</w:t>
      </w:r>
      <w:proofErr w:type="gramEnd"/>
      <w:r>
        <w:rPr>
          <w:sz w:val="34"/>
          <w:szCs w:val="34"/>
        </w:rPr>
        <w:t>. 2-3 ст. 30 Федерального закона от 29.12.2012 № 273-ФЗ "Об образовании в Российской Федерации", трудовым законодательством и др.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1.9. В Положение в установленном порядке могут вноситься изменения и (или) дополнения.</w:t>
      </w:r>
    </w:p>
    <w:p w:rsidR="00871726" w:rsidRDefault="00871726" w:rsidP="00871726">
      <w:pPr>
        <w:pStyle w:val="a4"/>
        <w:jc w:val="center"/>
      </w:pPr>
      <w:r>
        <w:rPr>
          <w:rStyle w:val="a5"/>
          <w:sz w:val="34"/>
          <w:szCs w:val="34"/>
        </w:rPr>
        <w:lastRenderedPageBreak/>
        <w:t>2. Цель, задачи и функции Программы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2.1.1. Основные цели: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 создание системы управленческих, методических и педагогических действий, направленных на повышение качества реализации основной 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  и технологий для воспитанников ДОУ;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2.2. Основными задачами Программы являются: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фиксация и включение в контекст внешней среды существующего состояния и перспектив развития ДОУ;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</w:t>
      </w:r>
      <w:r w:rsidR="004925D8">
        <w:rPr>
          <w:sz w:val="34"/>
          <w:szCs w:val="34"/>
        </w:rPr>
        <w:t>в</w:t>
      </w:r>
      <w:r>
        <w:rPr>
          <w:sz w:val="34"/>
          <w:szCs w:val="34"/>
        </w:rPr>
        <w:t>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 </w:t>
      </w:r>
      <w:r w:rsidR="004925D8">
        <w:rPr>
          <w:sz w:val="34"/>
          <w:szCs w:val="34"/>
        </w:rPr>
        <w:t>о</w:t>
      </w:r>
      <w:r>
        <w:rPr>
          <w:sz w:val="34"/>
          <w:szCs w:val="34"/>
        </w:rPr>
        <w:t>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2.3. Основными функциями Программы являются:</w:t>
      </w:r>
    </w:p>
    <w:p w:rsidR="00871726" w:rsidRDefault="00871726" w:rsidP="00871726">
      <w:pPr>
        <w:pStyle w:val="a4"/>
      </w:pPr>
      <w:r>
        <w:rPr>
          <w:sz w:val="34"/>
          <w:szCs w:val="34"/>
        </w:rPr>
        <w:lastRenderedPageBreak/>
        <w:t>- </w:t>
      </w:r>
      <w:proofErr w:type="gramStart"/>
      <w:r>
        <w:rPr>
          <w:sz w:val="34"/>
          <w:szCs w:val="34"/>
        </w:rPr>
        <w:t>нормативная</w:t>
      </w:r>
      <w:proofErr w:type="gramEnd"/>
      <w:r>
        <w:rPr>
          <w:sz w:val="34"/>
          <w:szCs w:val="34"/>
        </w:rPr>
        <w:t>: является документом, обязательным для выполнения в полном объеме;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</w:t>
      </w:r>
      <w:proofErr w:type="spellStart"/>
      <w:r>
        <w:rPr>
          <w:sz w:val="34"/>
          <w:szCs w:val="34"/>
        </w:rPr>
        <w:t>целеполагания</w:t>
      </w:r>
      <w:proofErr w:type="spellEnd"/>
      <w:r>
        <w:rPr>
          <w:sz w:val="34"/>
          <w:szCs w:val="34"/>
        </w:rPr>
        <w:t>: определяет ценности и цели, ради достижения которых она введена в ДОУ;</w:t>
      </w:r>
    </w:p>
    <w:p w:rsidR="00871726" w:rsidRDefault="00871726" w:rsidP="004925D8">
      <w:pPr>
        <w:pStyle w:val="a4"/>
        <w:jc w:val="both"/>
      </w:pPr>
      <w:proofErr w:type="gramStart"/>
      <w:r>
        <w:rPr>
          <w:sz w:val="34"/>
          <w:szCs w:val="34"/>
        </w:rPr>
        <w:t>- 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  <w:proofErr w:type="gramEnd"/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 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871726" w:rsidRDefault="00871726" w:rsidP="00871726">
      <w:pPr>
        <w:pStyle w:val="a4"/>
        <w:jc w:val="center"/>
      </w:pPr>
      <w:r>
        <w:t> </w:t>
      </w:r>
    </w:p>
    <w:p w:rsidR="00871726" w:rsidRDefault="00871726" w:rsidP="00871726">
      <w:pPr>
        <w:pStyle w:val="a4"/>
        <w:jc w:val="center"/>
      </w:pPr>
      <w:r>
        <w:rPr>
          <w:rStyle w:val="a5"/>
          <w:sz w:val="34"/>
          <w:szCs w:val="34"/>
        </w:rPr>
        <w:t>3. Структура и содержание Программы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3.1. Структура Программы определяется ДОУ самостоятельно.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3.2. Программа должна включать в себя следующие структурные элементы: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-Паспорт Программы.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-Информационная справка об образовательном учреждении.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-Аналитическо-прогностическое обоснование.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-Концептуальный проект желаемого будущего.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-Стратегия и тактика перехода ДОУ в новое состояние.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3.3. Содержание Программы должно: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-отражать современные тенденции развития страны в целом и образования, в частности;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-иметь инновационный характер;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-учитывать региональную специфику, традиции развития образования;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-обеспечивать решение задач в ходе мероприятий по разработке Программы;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lastRenderedPageBreak/>
        <w:t>отвечать специфике, традициям образовательной организации и запросам участников образовательных отношений.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25D8">
        <w:rPr>
          <w:rStyle w:val="a5"/>
          <w:rFonts w:ascii="Times New Roman" w:hAnsi="Times New Roman" w:cs="Times New Roman"/>
          <w:sz w:val="32"/>
          <w:szCs w:val="32"/>
        </w:rPr>
        <w:t>4. Порядок разработки, утверждения и внесения изменений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25D8">
        <w:rPr>
          <w:rStyle w:val="a5"/>
          <w:rFonts w:ascii="Times New Roman" w:hAnsi="Times New Roman" w:cs="Times New Roman"/>
          <w:sz w:val="32"/>
          <w:szCs w:val="32"/>
        </w:rPr>
        <w:t>и (или) дополнений в Программу</w:t>
      </w:r>
    </w:p>
    <w:p w:rsidR="00871726" w:rsidRDefault="00871726" w:rsidP="004925D8">
      <w:pPr>
        <w:pStyle w:val="a4"/>
        <w:jc w:val="both"/>
      </w:pPr>
      <w:r w:rsidRPr="004925D8">
        <w:rPr>
          <w:sz w:val="32"/>
          <w:szCs w:val="32"/>
        </w:rPr>
        <w:t> </w:t>
      </w:r>
      <w:r>
        <w:rPr>
          <w:sz w:val="34"/>
          <w:szCs w:val="34"/>
        </w:rPr>
        <w:t>4.1. Порядок разработки Программы включает следующее: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4.1.1. Программу разрабатывает рабочая группа, состав которой утверждается приказом заведующего ДОУ.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4.1.2. Рабочая группа разрабатывает план-график разработки Программы.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4.2. Порядок утверждения Программы предполагает следующие этапы: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4.2.1. Программа обсуждается и рассматривается на педагогическом совете, и  после согласования с Учредителем, подписывается заведующим ДОУ на основании приказа.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4.3. Порядок внесения изменений и (или) дополнений в Программу включает следующее: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4.3.1. Основанием для внесения изменений и (или) дополнений могут быть: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</w:t>
      </w:r>
      <w:r w:rsidR="004925D8">
        <w:rPr>
          <w:sz w:val="34"/>
          <w:szCs w:val="34"/>
        </w:rPr>
        <w:t>р</w:t>
      </w:r>
      <w:r>
        <w:rPr>
          <w:sz w:val="34"/>
          <w:szCs w:val="34"/>
        </w:rPr>
        <w:t>езультаты мониторинга реализации мероприятий, оценки эффективности и достижения целевых индикаторов и показателей;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невыполнение мероприятий Программы;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издание стратегических документов на федеральном уровне;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 </w:t>
      </w:r>
      <w:r w:rsidR="004925D8">
        <w:rPr>
          <w:sz w:val="34"/>
          <w:szCs w:val="34"/>
        </w:rPr>
        <w:t>п</w:t>
      </w:r>
      <w:r>
        <w:rPr>
          <w:sz w:val="34"/>
          <w:szCs w:val="34"/>
        </w:rPr>
        <w:t>отеря актуальности отдельных мероприятий, проектов Программы.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lastRenderedPageBreak/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4.4.Программа развития, разработанная согласно настоящему Положению, является собственностью образовательной организации.</w:t>
      </w:r>
    </w:p>
    <w:p w:rsidR="00871726" w:rsidRDefault="00871726" w:rsidP="004925D8">
      <w:pPr>
        <w:pStyle w:val="a4"/>
        <w:jc w:val="both"/>
      </w:pPr>
      <w:r>
        <w:t> 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</w:rPr>
      </w:pPr>
      <w:r w:rsidRPr="004925D8">
        <w:rPr>
          <w:rStyle w:val="a5"/>
          <w:rFonts w:ascii="Times New Roman" w:hAnsi="Times New Roman" w:cs="Times New Roman"/>
          <w:sz w:val="34"/>
          <w:szCs w:val="34"/>
        </w:rPr>
        <w:t>5. Порядок проведения мониторинга результатов реализации</w:t>
      </w:r>
    </w:p>
    <w:p w:rsidR="00871726" w:rsidRPr="004925D8" w:rsidRDefault="00871726" w:rsidP="004925D8">
      <w:pPr>
        <w:pStyle w:val="a3"/>
        <w:jc w:val="center"/>
        <w:rPr>
          <w:rFonts w:ascii="Times New Roman" w:hAnsi="Times New Roman" w:cs="Times New Roman"/>
        </w:rPr>
      </w:pPr>
      <w:r w:rsidRPr="004925D8">
        <w:rPr>
          <w:rStyle w:val="a5"/>
          <w:rFonts w:ascii="Times New Roman" w:hAnsi="Times New Roman" w:cs="Times New Roman"/>
          <w:sz w:val="34"/>
          <w:szCs w:val="34"/>
        </w:rPr>
        <w:t>мероприятий Программы</w:t>
      </w:r>
    </w:p>
    <w:p w:rsidR="00871726" w:rsidRDefault="00871726" w:rsidP="004925D8">
      <w:pPr>
        <w:pStyle w:val="a4"/>
        <w:jc w:val="both"/>
      </w:pPr>
      <w:r>
        <w:t> 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5.1. Мониторинг результатов реализации мероприятий Программы организуется путем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871726" w:rsidRDefault="00871726" w:rsidP="004925D8">
      <w:pPr>
        <w:pStyle w:val="a4"/>
        <w:jc w:val="both"/>
      </w:pPr>
      <w:r>
        <w:t> </w:t>
      </w:r>
    </w:p>
    <w:p w:rsidR="00871726" w:rsidRDefault="00871726" w:rsidP="004925D8">
      <w:pPr>
        <w:pStyle w:val="a4"/>
        <w:jc w:val="both"/>
      </w:pPr>
      <w:r>
        <w:rPr>
          <w:rStyle w:val="a5"/>
          <w:sz w:val="34"/>
          <w:szCs w:val="34"/>
        </w:rPr>
        <w:t>6. Оформление, размещение и хранение Программы</w:t>
      </w:r>
    </w:p>
    <w:p w:rsidR="00871726" w:rsidRDefault="00871726" w:rsidP="004925D8">
      <w:pPr>
        <w:pStyle w:val="a4"/>
        <w:jc w:val="both"/>
      </w:pPr>
      <w:r>
        <w:t> </w:t>
      </w:r>
      <w:r>
        <w:rPr>
          <w:sz w:val="34"/>
          <w:szCs w:val="34"/>
        </w:rPr>
        <w:t>6.1. Программа оформляется на листах формата А</w:t>
      </w:r>
      <w:proofErr w:type="gramStart"/>
      <w:r>
        <w:rPr>
          <w:sz w:val="34"/>
          <w:szCs w:val="34"/>
        </w:rPr>
        <w:t>4</w:t>
      </w:r>
      <w:proofErr w:type="gramEnd"/>
      <w:r>
        <w:rPr>
          <w:sz w:val="34"/>
          <w:szCs w:val="34"/>
        </w:rPr>
        <w:t>, прошивается, скрепляется печатью.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6.2. Технические требования к оформлению Программы: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 xml:space="preserve">6.2.1. Текст набирается в редакторе </w:t>
      </w:r>
      <w:proofErr w:type="spellStart"/>
      <w:r>
        <w:rPr>
          <w:sz w:val="34"/>
          <w:szCs w:val="34"/>
        </w:rPr>
        <w:t>Word</w:t>
      </w:r>
      <w:proofErr w:type="spellEnd"/>
      <w:r>
        <w:rPr>
          <w:sz w:val="34"/>
          <w:szCs w:val="34"/>
        </w:rPr>
        <w:t xml:space="preserve"> шрифтом </w:t>
      </w:r>
      <w:proofErr w:type="spellStart"/>
      <w:r>
        <w:rPr>
          <w:sz w:val="34"/>
          <w:szCs w:val="34"/>
        </w:rPr>
        <w:t>Times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New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Roman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Cyr</w:t>
      </w:r>
      <w:proofErr w:type="spellEnd"/>
      <w:r>
        <w:rPr>
          <w:sz w:val="34"/>
          <w:szCs w:val="34"/>
        </w:rPr>
        <w:t xml:space="preserve">, 12-14, межстрочный интервал 1,15, переносы в тексте не ставятся, выравнивание по ширине, абзац 1,25 см, поля: нижнее – 2 см, верхнее – 3,5 см, правое – 1,5 см, левое – 3 см; центровка заголовков и абзацы в </w:t>
      </w:r>
      <w:r>
        <w:rPr>
          <w:sz w:val="34"/>
          <w:szCs w:val="34"/>
        </w:rPr>
        <w:lastRenderedPageBreak/>
        <w:t xml:space="preserve">тексте выполняются при помощи средств </w:t>
      </w:r>
      <w:proofErr w:type="spellStart"/>
      <w:r>
        <w:rPr>
          <w:sz w:val="34"/>
          <w:szCs w:val="34"/>
        </w:rPr>
        <w:t>Word</w:t>
      </w:r>
      <w:proofErr w:type="spellEnd"/>
      <w:r>
        <w:rPr>
          <w:sz w:val="34"/>
          <w:szCs w:val="34"/>
        </w:rPr>
        <w:t>. Таблицы вставляются непосредственно в текст.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6.2.2. Титульный лист считается первым, но не нумеруется, также как и листы приложений.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На титульном листе указывается: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гриф «согласовано», «утверждено»;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 название Программы;</w:t>
      </w:r>
    </w:p>
    <w:p w:rsidR="00871726" w:rsidRDefault="00871726" w:rsidP="004925D8">
      <w:pPr>
        <w:pStyle w:val="a4"/>
        <w:ind w:left="720"/>
        <w:jc w:val="both"/>
      </w:pPr>
      <w:r>
        <w:rPr>
          <w:sz w:val="34"/>
          <w:szCs w:val="34"/>
        </w:rPr>
        <w:t>- срок реализации Программы.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871726" w:rsidRDefault="00871726" w:rsidP="004925D8">
      <w:pPr>
        <w:pStyle w:val="a4"/>
        <w:jc w:val="both"/>
      </w:pPr>
      <w:r>
        <w:rPr>
          <w:sz w:val="34"/>
          <w:szCs w:val="34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p w:rsidR="00AF6346" w:rsidRDefault="00AF6346" w:rsidP="004925D8">
      <w:pPr>
        <w:pStyle w:val="a3"/>
        <w:jc w:val="both"/>
      </w:pPr>
    </w:p>
    <w:sectPr w:rsidR="00AF6346" w:rsidSect="00871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726"/>
    <w:rsid w:val="00035479"/>
    <w:rsid w:val="004925D8"/>
    <w:rsid w:val="00871726"/>
    <w:rsid w:val="0094059A"/>
    <w:rsid w:val="00AF6346"/>
    <w:rsid w:val="00C87830"/>
    <w:rsid w:val="00D431D4"/>
    <w:rsid w:val="00D6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1350</Words>
  <Characters>7697</Characters>
  <Application>Microsoft Office Word</Application>
  <DocSecurity>0</DocSecurity>
  <Lines>64</Lines>
  <Paragraphs>18</Paragraphs>
  <ScaleCrop>false</ScaleCrop>
  <Company>Grizli777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6</cp:revision>
  <cp:lastPrinted>2019-01-15T14:03:00Z</cp:lastPrinted>
  <dcterms:created xsi:type="dcterms:W3CDTF">2019-01-12T09:16:00Z</dcterms:created>
  <dcterms:modified xsi:type="dcterms:W3CDTF">2019-01-16T16:51:00Z</dcterms:modified>
</cp:coreProperties>
</file>